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935C7" w:rsidRPr="00411F9C" w:rsidRDefault="00411F9C">
      <w:pPr>
        <w:rPr>
          <w:rFonts w:ascii="Verdana" w:hAnsi="Verdana"/>
        </w:rPr>
      </w:pPr>
      <w:r>
        <w:rPr>
          <w:rFonts w:ascii="Verdana" w:hAnsi="Verdana"/>
        </w:rPr>
        <w:t>Keith Barnett has over 30 years of experience in the energy industry with leading companies like Chevron, Columbia Gas Transmission, American Electric Power, and Merrill Lynch Commodities.</w:t>
      </w:r>
      <w:r w:rsidR="004E2AE9">
        <w:rPr>
          <w:rFonts w:ascii="Verdana" w:hAnsi="Verdana"/>
        </w:rPr>
        <w:t xml:space="preserve"> </w:t>
      </w:r>
      <w:r>
        <w:rPr>
          <w:rFonts w:ascii="Verdana" w:hAnsi="Verdana"/>
        </w:rPr>
        <w:t>Keith has held engineering, managerial and executiv</w:t>
      </w:r>
      <w:bookmarkStart w:id="0" w:name="_GoBack"/>
      <w:bookmarkEnd w:id="0"/>
      <w:r>
        <w:rPr>
          <w:rFonts w:ascii="Verdana" w:hAnsi="Verdana"/>
        </w:rPr>
        <w:t xml:space="preserve">e positions with those companies in the areas of production, drilling, </w:t>
      </w:r>
      <w:r w:rsidR="006451BF">
        <w:rPr>
          <w:rFonts w:ascii="Verdana" w:hAnsi="Verdana"/>
        </w:rPr>
        <w:t>offshore platform design, natural gas marketing, fuel procurement, trading and structuring analytics, and corporate strategy. Keith had significant participation in two National Petroleum Council studies</w:t>
      </w:r>
      <w:r w:rsidR="00355647">
        <w:rPr>
          <w:rFonts w:ascii="Verdana" w:hAnsi="Verdana"/>
        </w:rPr>
        <w:t xml:space="preserve">; including leading the power demand team in the 2003 natural gas study and serving on the steering and report writing committees. Keith </w:t>
      </w:r>
      <w:r w:rsidR="006451BF">
        <w:rPr>
          <w:rFonts w:ascii="Verdana" w:hAnsi="Verdana"/>
        </w:rPr>
        <w:t>was</w:t>
      </w:r>
      <w:r w:rsidR="00355647">
        <w:rPr>
          <w:rFonts w:ascii="Verdana" w:hAnsi="Verdana"/>
        </w:rPr>
        <w:t xml:space="preserve"> also</w:t>
      </w:r>
      <w:r w:rsidR="006451BF">
        <w:rPr>
          <w:rFonts w:ascii="Verdana" w:hAnsi="Verdana"/>
        </w:rPr>
        <w:t xml:space="preserve"> the Natural Gas Task Force lead for the Edison Electric Institute</w:t>
      </w:r>
      <w:r w:rsidR="00355647">
        <w:rPr>
          <w:rFonts w:ascii="Verdana" w:hAnsi="Verdana"/>
        </w:rPr>
        <w:t xml:space="preserve"> for several years</w:t>
      </w:r>
      <w:r w:rsidR="006451BF">
        <w:rPr>
          <w:rFonts w:ascii="Verdana" w:hAnsi="Verdana"/>
        </w:rPr>
        <w:t>. He has testified before the Federal Energy Regulatory Commission and the Senate Sub-committee on Energy on natural gas and power matters.</w:t>
      </w:r>
      <w:r w:rsidR="004E2AE9">
        <w:rPr>
          <w:rFonts w:ascii="Verdana" w:hAnsi="Verdana"/>
        </w:rPr>
        <w:t xml:space="preserve"> He is a frequent speaker on natural gas, power, and global energy markets.  Keith joined Merrill Lynch Commodities as Director of Strategic Analysis where he led the effort to create an integrated global point of view for energy commodities that could serve short term trading and longer term investment horizons. </w:t>
      </w:r>
      <w:r w:rsidR="003D2B81">
        <w:rPr>
          <w:rFonts w:ascii="Verdana" w:hAnsi="Verdana"/>
        </w:rPr>
        <w:t xml:space="preserve">Keith is working with Asset Risk Management, LLC to provide analysis of market fundamentals.  </w:t>
      </w:r>
      <w:r w:rsidR="00AF7322">
        <w:rPr>
          <w:rFonts w:ascii="Verdana" w:hAnsi="Verdana"/>
        </w:rPr>
        <w:t>He will retain his consulting firm, BarnHill Energy Resources, which</w:t>
      </w:r>
      <w:r w:rsidR="00355647">
        <w:rPr>
          <w:rFonts w:ascii="Verdana" w:hAnsi="Verdana"/>
        </w:rPr>
        <w:t xml:space="preserve"> currently</w:t>
      </w:r>
      <w:r w:rsidR="006451BF">
        <w:rPr>
          <w:rFonts w:ascii="Verdana" w:hAnsi="Verdana"/>
        </w:rPr>
        <w:t xml:space="preserve"> serving a select group of clients on energy market</w:t>
      </w:r>
      <w:r w:rsidR="00AF7322">
        <w:rPr>
          <w:rFonts w:ascii="Verdana" w:hAnsi="Verdana"/>
        </w:rPr>
        <w:t xml:space="preserve"> analytics</w:t>
      </w:r>
      <w:r w:rsidR="004E2AE9">
        <w:rPr>
          <w:rFonts w:ascii="Verdana" w:hAnsi="Verdana"/>
        </w:rPr>
        <w:t>, regulatory policy issues</w:t>
      </w:r>
      <w:r w:rsidR="00AF7322">
        <w:rPr>
          <w:rFonts w:ascii="Verdana" w:hAnsi="Verdana"/>
        </w:rPr>
        <w:t xml:space="preserve"> and risk management</w:t>
      </w:r>
      <w:r w:rsidR="003D2B81">
        <w:rPr>
          <w:rFonts w:ascii="Verdana" w:hAnsi="Verdana"/>
        </w:rPr>
        <w:t xml:space="preserve">, primarily Spring Rock Production, an affiliate of Waterborne LNG, which is producing a state of the art natural gas and oil production forecast for the USA and Canada. </w:t>
      </w:r>
      <w:r w:rsidR="00AF7322">
        <w:rPr>
          <w:rFonts w:ascii="Verdana" w:hAnsi="Verdana"/>
        </w:rPr>
        <w:t xml:space="preserve"> </w:t>
      </w:r>
      <w:r w:rsidR="006451BF">
        <w:rPr>
          <w:rFonts w:ascii="Verdana" w:hAnsi="Verdana"/>
        </w:rPr>
        <w:t xml:space="preserve">Keith has an engineering degree from Texas A&amp;M University. </w:t>
      </w:r>
    </w:p>
    <w:sectPr w:rsidR="008935C7" w:rsidRPr="00411F9C">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displayBackgroundShap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11F9C"/>
    <w:rsid w:val="00355647"/>
    <w:rsid w:val="003D2B81"/>
    <w:rsid w:val="003E1050"/>
    <w:rsid w:val="00411F9C"/>
    <w:rsid w:val="004E2AE9"/>
    <w:rsid w:val="006451BF"/>
    <w:rsid w:val="008935C7"/>
    <w:rsid w:val="008A18DB"/>
    <w:rsid w:val="008D3D55"/>
    <w:rsid w:val="009327AF"/>
    <w:rsid w:val="00AF7322"/>
    <w:rsid w:val="00C5443E"/>
    <w:rsid w:val="00D05363"/>
    <w:rsid w:val="00D43498"/>
    <w:rsid w:val="00DD0C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EnvelopeAddress">
    <w:name w:val="envelope address"/>
    <w:basedOn w:val="Normal"/>
    <w:rsid w:val="009327AF"/>
    <w:pPr>
      <w:framePr w:w="7920" w:h="1980" w:hRule="exact" w:hSpace="180" w:wrap="auto" w:hAnchor="page" w:xAlign="center" w:yAlign="bottom"/>
      <w:ind w:left="2880"/>
    </w:pPr>
    <w:rPr>
      <w:rFonts w:ascii="Verdana" w:hAnsi="Verdana" w:cs="Arial"/>
      <w:sz w:val="28"/>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EnvelopeAddress">
    <w:name w:val="envelope address"/>
    <w:basedOn w:val="Normal"/>
    <w:rsid w:val="009327AF"/>
    <w:pPr>
      <w:framePr w:w="7920" w:h="1980" w:hRule="exact" w:hSpace="180" w:wrap="auto" w:hAnchor="page" w:xAlign="center" w:yAlign="bottom"/>
      <w:ind w:left="2880"/>
    </w:pPr>
    <w:rPr>
      <w:rFonts w:ascii="Verdana" w:hAnsi="Verdana" w:cs="Arial"/>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254</Words>
  <Characters>1453</Characters>
  <Application>Microsoft Office Word</Application>
  <DocSecurity>4</DocSecurity>
  <Lines>12</Lines>
  <Paragraphs>3</Paragraphs>
  <ScaleCrop>false</ScaleCrop>
  <HeadingPairs>
    <vt:vector size="2" baseType="variant">
      <vt:variant>
        <vt:lpstr>Title</vt:lpstr>
      </vt:variant>
      <vt:variant>
        <vt:i4>1</vt:i4>
      </vt:variant>
    </vt:vector>
  </HeadingPairs>
  <TitlesOfParts>
    <vt:vector size="1" baseType="lpstr">
      <vt:lpstr>Keith Barnett has over 30 years of experience in the energy industry with leading companies like Chevron, Columbia Gas Transmission, American Electric Power, and Merrill Lynch Commodities</vt:lpstr>
    </vt:vector>
  </TitlesOfParts>
  <Company>Barnett Family</Company>
  <LinksUpToDate>false</LinksUpToDate>
  <CharactersWithSpaces>1704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Keith Barnett has over 30 years of experience in the energy industry with leading companies like Chevron, Columbia Gas Transmission, American Electric Power, and Merrill Lynch Commodities</dc:title>
  <dc:creator>Keith Barnett</dc:creator>
  <cp:lastModifiedBy>Deanna Poindexter</cp:lastModifiedBy>
  <cp:revision>2</cp:revision>
  <dcterms:created xsi:type="dcterms:W3CDTF">2012-03-14T14:44:00Z</dcterms:created>
  <dcterms:modified xsi:type="dcterms:W3CDTF">2012-03-14T14:44:00Z</dcterms:modified>
</cp:coreProperties>
</file>